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9" w:name="X914e0a7a94c9f214644b5e3d7df7ce3496754f0"/>
    <w:p>
      <w:pPr>
        <w:pStyle w:val="Heading1"/>
      </w:pPr>
      <w:r>
        <w:rPr>
          <w:lang w:val="fr-FR"/>
        </w:rPr>
        <w:t xml:space="preserve">Notice d’information à destination des représentants légaux</w:t>
      </w:r>
    </w:p>
    <w:bookmarkStart w:id="9" w:name="X659b165e884c5851033433109fc6d47c65f6122"/>
    <w:p>
      <w:pPr>
        <w:pStyle w:val="Heading2"/>
      </w:pPr>
      <w:r>
        <w:rPr>
          <w:lang w:val="fr-FR"/>
        </w:rPr>
        <w:t xml:space="preserve">OrIAntation, un outil pédagogique au service de l’orientation</w:t>
      </w:r>
    </w:p>
    <w:p>
      <w:pPr>
        <w:pStyle w:val="FirstParagraph"/>
      </w:pPr>
      <w:r>
        <w:rPr>
          <w:lang w:val="fr-FR"/>
        </w:rPr>
        <w:t xml:space="preserve">Votre établissement a choisi d’utiliser la plateforme</w:t>
      </w:r>
      <w:r>
        <w:rPr>
          <w:lang w:val="fr-FR"/>
        </w:rPr>
        <w:t xml:space="preserve"> </w:t>
      </w:r>
      <w:r>
        <w:rPr>
          <w:b/>
          <w:bCs/>
          <w:lang w:val="fr-FR"/>
        </w:rPr>
        <w:t xml:space="preserve">OrIAntation</w:t>
      </w:r>
      <w:r>
        <w:rPr>
          <w:lang w:val="fr-FR"/>
        </w:rPr>
        <w:t xml:space="preserve">, un outil numérique basé sur l’intelligence artificielle, conçu pour</w:t>
      </w:r>
      <w:r>
        <w:rPr>
          <w:lang w:val="fr-FR"/>
        </w:rPr>
        <w:t xml:space="preserve"> </w:t>
      </w:r>
      <w:r>
        <w:rPr>
          <w:b/>
          <w:bCs/>
          <w:lang w:val="fr-FR"/>
        </w:rPr>
        <w:t xml:space="preserve">accompagner les élèves dans leur parcours d’orientation</w:t>
      </w:r>
      <w:r>
        <w:rPr>
          <w:lang w:val="fr-FR"/>
        </w:rPr>
        <w:t xml:space="preserve">, en leur offrant un espace d’exploration personnalisé des formations et des métiers.</w:t>
      </w:r>
    </w:p>
    <w:p>
      <w:pPr>
        <w:pStyle w:val="BodyText"/>
      </w:pPr>
      <w:r>
        <w:rPr>
          <w:lang w:val="fr-FR"/>
        </w:rPr>
        <w:t xml:space="preserve">OrIAntation est un projet indépendant, développé par un enseignant, dans le but de faciliter l’accès à l’information sur l’orientation scolaire et professionnelle.</w:t>
      </w:r>
    </w:p>
    <w:bookmarkEnd w:id="9"/>
    <w:bookmarkStart w:id="10" w:name="les-objectifs-de-loutil"/>
    <w:p>
      <w:pPr>
        <w:pStyle w:val="Heading2"/>
      </w:pPr>
      <w:r>
        <w:rPr>
          <w:lang w:val="fr-FR"/>
        </w:rPr>
        <w:t xml:space="preserve">Les objectifs de l’outil</w:t>
      </w:r>
    </w:p>
    <w:p>
      <w:pPr>
        <w:pStyle w:val="FirstParagraph"/>
      </w:pPr>
      <w:r>
        <w:rPr>
          <w:lang w:val="fr-FR"/>
        </w:rPr>
        <w:t xml:space="preserve">L’utilisation de la plateforme OrIAntation s’inscrit dans une volonté de</w:t>
      </w:r>
      <w:r>
        <w:rPr>
          <w:lang w:val="fr-FR"/>
        </w:rPr>
        <w:t xml:space="preserve"> </w:t>
      </w:r>
      <w:r>
        <w:rPr>
          <w:b/>
          <w:bCs/>
          <w:lang w:val="fr-FR"/>
        </w:rPr>
        <w:t xml:space="preserve">mieux accompagner chaque élève dans ses choix d’orientation</w:t>
      </w:r>
      <w:r>
        <w:rPr>
          <w:lang w:val="fr-FR"/>
        </w:rPr>
        <w:t xml:space="preserve">, en renforçant à la fois</w:t>
      </w:r>
      <w:r>
        <w:rPr>
          <w:lang w:val="fr-FR"/>
        </w:rPr>
        <w:t xml:space="preserve"> </w:t>
      </w:r>
      <w:r>
        <w:rPr>
          <w:b/>
          <w:bCs/>
          <w:lang w:val="fr-FR"/>
        </w:rPr>
        <w:t xml:space="preserve">la disponibilité des équipes éducatives</w:t>
      </w:r>
      <w:r>
        <w:rPr>
          <w:lang w:val="fr-FR"/>
        </w:rPr>
        <w:t xml:space="preserve"> </w:t>
      </w:r>
      <w:r>
        <w:rPr>
          <w:lang w:val="fr-FR"/>
        </w:rPr>
        <w:t xml:space="preserve">et</w:t>
      </w:r>
      <w:r>
        <w:rPr>
          <w:lang w:val="fr-FR"/>
        </w:rPr>
        <w:t xml:space="preserve"> </w:t>
      </w:r>
      <w:r>
        <w:rPr>
          <w:b/>
          <w:bCs/>
          <w:lang w:val="fr-FR"/>
        </w:rPr>
        <w:t xml:space="preserve">la qualité de l’accompagnement individualisé</w:t>
      </w:r>
      <w:r>
        <w:rPr>
          <w:lang w:val="fr-FR"/>
        </w:rPr>
        <w:t xml:space="preserve">.</w:t>
      </w:r>
    </w:p>
    <w:p>
      <w:pPr>
        <w:pStyle w:val="BodyText"/>
      </w:pPr>
      <w:r>
        <w:rPr>
          <w:lang w:val="fr-FR"/>
        </w:rPr>
        <w:t xml:space="preserve">En facilitant l’accès à l’information sur les formations et les métiers, l’outil permet aux élèves de</w:t>
      </w:r>
      <w:r>
        <w:rPr>
          <w:lang w:val="fr-FR"/>
        </w:rPr>
        <w:t xml:space="preserve"> </w:t>
      </w:r>
      <w:r>
        <w:rPr>
          <w:b/>
          <w:bCs/>
          <w:lang w:val="fr-FR"/>
        </w:rPr>
        <w:t xml:space="preserve">mûrir leur réflexion à leur propre rythme</w:t>
      </w:r>
      <w:r>
        <w:rPr>
          <w:lang w:val="fr-FR"/>
        </w:rPr>
        <w:t xml:space="preserve">, en complément du travail réalisé avec les professeurs principaux, les psychologues de l’Éducation nationale et les conseillers d’orientation.</w:t>
      </w:r>
    </w:p>
    <w:p>
      <w:pPr>
        <w:pStyle w:val="BodyText"/>
      </w:pPr>
      <w:r>
        <w:rPr>
          <w:lang w:val="fr-FR"/>
        </w:rPr>
        <w:t xml:space="preserve">La plateforme propose notamment :</w:t>
      </w:r>
    </w:p>
    <w:p>
      <w:pPr>
        <w:pStyle w:val="Compact"/>
        <w:numPr>
          <w:ilvl w:val="0"/>
          <w:numId w:val="1001"/>
        </w:numPr>
      </w:pPr>
      <w:r>
        <w:rPr>
          <w:lang w:val="fr-FR"/>
        </w:rPr>
        <w:t xml:space="preserve">une</w:t>
      </w:r>
      <w:r>
        <w:rPr>
          <w:lang w:val="fr-FR"/>
        </w:rPr>
        <w:t xml:space="preserve"> </w:t>
      </w:r>
      <w:r>
        <w:rPr>
          <w:b/>
          <w:bCs/>
          <w:lang w:val="fr-FR"/>
        </w:rPr>
        <w:t xml:space="preserve">exploration personnalisée</w:t>
      </w:r>
      <w:r>
        <w:rPr>
          <w:lang w:val="fr-FR"/>
        </w:rPr>
        <w:t xml:space="preserve"> </w:t>
      </w:r>
      <w:r>
        <w:rPr>
          <w:lang w:val="fr-FR"/>
        </w:rPr>
        <w:t xml:space="preserve">des métiers et des formations, adaptée au profil et aux centres d’intérêt de l’élève,</w:t>
      </w:r>
    </w:p>
    <w:p>
      <w:pPr>
        <w:pStyle w:val="Compact"/>
        <w:numPr>
          <w:ilvl w:val="0"/>
          <w:numId w:val="1001"/>
        </w:numPr>
      </w:pPr>
      <w:r>
        <w:rPr>
          <w:lang w:val="fr-FR"/>
        </w:rPr>
        <w:t xml:space="preserve">un</w:t>
      </w:r>
      <w:r>
        <w:rPr>
          <w:lang w:val="fr-FR"/>
        </w:rPr>
        <w:t xml:space="preserve"> </w:t>
      </w:r>
      <w:r>
        <w:rPr>
          <w:b/>
          <w:bCs/>
          <w:lang w:val="fr-FR"/>
        </w:rPr>
        <w:t xml:space="preserve">accompagnement pas à pas</w:t>
      </w:r>
      <w:r>
        <w:rPr>
          <w:lang w:val="fr-FR"/>
        </w:rPr>
        <w:t xml:space="preserve"> </w:t>
      </w:r>
      <w:r>
        <w:rPr>
          <w:lang w:val="fr-FR"/>
        </w:rPr>
        <w:t xml:space="preserve">dans la construction du projet d’orientation,</w:t>
      </w:r>
    </w:p>
    <w:p>
      <w:pPr>
        <w:pStyle w:val="Compact"/>
        <w:numPr>
          <w:ilvl w:val="0"/>
          <w:numId w:val="1001"/>
        </w:numPr>
      </w:pPr>
      <w:r>
        <w:rPr>
          <w:lang w:val="fr-FR"/>
        </w:rPr>
        <w:t xml:space="preserve">des</w:t>
      </w:r>
      <w:r>
        <w:rPr>
          <w:lang w:val="fr-FR"/>
        </w:rPr>
        <w:t xml:space="preserve"> </w:t>
      </w:r>
      <w:r>
        <w:rPr>
          <w:b/>
          <w:bCs/>
          <w:lang w:val="fr-FR"/>
        </w:rPr>
        <w:t xml:space="preserve">ressources pédagogiques</w:t>
      </w:r>
      <w:r>
        <w:rPr>
          <w:lang w:val="fr-FR"/>
        </w:rPr>
        <w:t xml:space="preserve"> </w:t>
      </w:r>
      <w:r>
        <w:rPr>
          <w:lang w:val="fr-FR"/>
        </w:rPr>
        <w:t xml:space="preserve">pour mieux comprendre les filières et les débouchés.</w:t>
      </w:r>
    </w:p>
    <w:p>
      <w:pPr>
        <w:pStyle w:val="FirstParagraph"/>
      </w:pPr>
      <w:r>
        <w:rPr>
          <w:lang w:val="fr-FR"/>
        </w:rPr>
        <w:t xml:space="preserve">L’équipe éducative reste pleinement au cœur de l’accompagnement. La technologie est là pour</w:t>
      </w:r>
      <w:r>
        <w:rPr>
          <w:lang w:val="fr-FR"/>
        </w:rPr>
        <w:t xml:space="preserve"> </w:t>
      </w:r>
      <w:r>
        <w:rPr>
          <w:b/>
          <w:bCs/>
          <w:lang w:val="fr-FR"/>
        </w:rPr>
        <w:t xml:space="preserve">enrichir et compléter le dialogue</w:t>
      </w:r>
      <w:r>
        <w:rPr>
          <w:lang w:val="fr-FR"/>
        </w:rPr>
        <w:t xml:space="preserve">, pas pour s’y substituer.</w:t>
      </w:r>
    </w:p>
    <w:bookmarkEnd w:id="10"/>
    <w:bookmarkStart w:id="14" w:name="trois-principes-essentiels"/>
    <w:p>
      <w:pPr>
        <w:pStyle w:val="Heading2"/>
      </w:pPr>
      <w:r>
        <w:rPr>
          <w:lang w:val="fr-FR"/>
        </w:rPr>
        <w:t xml:space="preserve">Trois principes essentiels</w:t>
      </w:r>
    </w:p>
    <w:bookmarkStart w:id="11" w:name="lélève-reste-acteur-de-son-orientation"/>
    <w:p>
      <w:pPr>
        <w:pStyle w:val="Heading3"/>
      </w:pPr>
      <w:r>
        <w:rPr>
          <w:lang w:val="fr-FR"/>
        </w:rPr>
        <w:t xml:space="preserve">1) L’élève reste acteur de son orientation</w:t>
      </w:r>
    </w:p>
    <w:p>
      <w:pPr>
        <w:pStyle w:val="FirstParagraph"/>
      </w:pPr>
      <w:r>
        <w:rPr>
          <w:lang w:val="fr-FR"/>
        </w:rPr>
        <w:t xml:space="preserve">L’intelligence artificielle propose des pistes et des informations, mais c’est toujours l’élève, accompagné de sa famille et de l’équipe éducative, qui construit son projet d’orientation.</w:t>
      </w:r>
    </w:p>
    <w:bookmarkEnd w:id="11"/>
    <w:bookmarkStart w:id="12" w:name="Xf64e19ee537fce984b4d46284353e731c829b1d"/>
    <w:p>
      <w:pPr>
        <w:pStyle w:val="Heading3"/>
      </w:pPr>
      <w:r>
        <w:rPr>
          <w:lang w:val="fr-FR"/>
        </w:rPr>
        <w:t xml:space="preserve">2) L’IA pour un accompagnement plus personnalisé</w:t>
      </w:r>
    </w:p>
    <w:p>
      <w:pPr>
        <w:pStyle w:val="FirstParagraph"/>
      </w:pPr>
      <w:r>
        <w:rPr>
          <w:lang w:val="fr-FR"/>
        </w:rPr>
        <w:t xml:space="preserve">Les suggestions de formations et de métiers s’adaptent aux centres d’intérêt, aux résultats scolaires et aux aspirations de chaque élève, pour un accompagnement sur mesure.</w:t>
      </w:r>
    </w:p>
    <w:bookmarkEnd w:id="12"/>
    <w:bookmarkStart w:id="13" w:name="Xc6c978474bb8bb387184a307b65509563d67623"/>
    <w:p>
      <w:pPr>
        <w:pStyle w:val="Heading3"/>
      </w:pPr>
      <w:r>
        <w:rPr>
          <w:lang w:val="fr-FR"/>
        </w:rPr>
        <w:t xml:space="preserve">3) Une transparence totale vis-à-vis des familles</w:t>
      </w:r>
    </w:p>
    <w:p>
      <w:pPr>
        <w:pStyle w:val="FirstParagraph"/>
      </w:pPr>
      <w:r>
        <w:rPr>
          <w:lang w:val="fr-FR"/>
        </w:rPr>
        <w:t xml:space="preserve">L’établissement s’engage à</w:t>
      </w:r>
      <w:r>
        <w:rPr>
          <w:lang w:val="fr-FR"/>
        </w:rPr>
        <w:t xml:space="preserve"> </w:t>
      </w:r>
      <w:r>
        <w:rPr>
          <w:b/>
          <w:bCs/>
          <w:lang w:val="fr-FR"/>
        </w:rPr>
        <w:t xml:space="preserve">informer clairement les familles</w:t>
      </w:r>
      <w:r>
        <w:rPr>
          <w:lang w:val="fr-FR"/>
        </w:rPr>
        <w:t xml:space="preserve"> </w:t>
      </w:r>
      <w:r>
        <w:rPr>
          <w:lang w:val="fr-FR"/>
        </w:rPr>
        <w:t xml:space="preserve">sur les modalités d’utilisation de l’outil et à</w:t>
      </w:r>
      <w:r>
        <w:rPr>
          <w:lang w:val="fr-FR"/>
        </w:rPr>
        <w:t xml:space="preserve"> </w:t>
      </w:r>
      <w:r>
        <w:rPr>
          <w:b/>
          <w:bCs/>
          <w:lang w:val="fr-FR"/>
        </w:rPr>
        <w:t xml:space="preserve">répondre à toutes les questions</w:t>
      </w:r>
      <w:r>
        <w:rPr>
          <w:lang w:val="fr-FR"/>
        </w:rPr>
        <w:t xml:space="preserve">. Les données sont traitées dans le respect du</w:t>
      </w:r>
      <w:r>
        <w:rPr>
          <w:lang w:val="fr-FR"/>
        </w:rPr>
        <w:t xml:space="preserve"> </w:t>
      </w:r>
      <w:r>
        <w:rPr>
          <w:b/>
          <w:bCs/>
          <w:lang w:val="fr-FR"/>
        </w:rPr>
        <w:t xml:space="preserve">Règlement général sur la protection des données (RGPD)</w:t>
      </w:r>
      <w:r>
        <w:rPr>
          <w:lang w:val="fr-FR"/>
        </w:rPr>
        <w:t xml:space="preserve"> </w:t>
      </w:r>
      <w:r>
        <w:rPr>
          <w:lang w:val="fr-FR"/>
        </w:rPr>
        <w:t xml:space="preserve">et</w:t>
      </w:r>
      <w:r>
        <w:rPr>
          <w:lang w:val="fr-FR"/>
        </w:rPr>
        <w:t xml:space="preserve"> </w:t>
      </w:r>
      <w:r>
        <w:rPr>
          <w:b/>
          <w:bCs/>
          <w:lang w:val="fr-FR"/>
        </w:rPr>
        <w:t xml:space="preserve">aucune donnée n’est transmise à des tiers commerciaux</w:t>
      </w:r>
      <w:r>
        <w:rPr>
          <w:lang w:val="fr-FR"/>
        </w:rPr>
        <w:t xml:space="preserve">.</w:t>
      </w:r>
    </w:p>
    <w:bookmarkEnd w:id="13"/>
    <w:bookmarkEnd w:id="14"/>
    <w:bookmarkStart w:id="15" w:name="un-projet-qui-inclut-les-familles"/>
    <w:p>
      <w:pPr>
        <w:pStyle w:val="Heading2"/>
      </w:pPr>
      <w:r>
        <w:rPr>
          <w:lang w:val="fr-FR"/>
        </w:rPr>
        <w:t xml:space="preserve">Un projet qui inclut les familles</w:t>
      </w:r>
    </w:p>
    <w:p>
      <w:pPr>
        <w:pStyle w:val="FirstParagraph"/>
      </w:pPr>
      <w:r>
        <w:rPr>
          <w:lang w:val="fr-FR"/>
        </w:rPr>
        <w:t xml:space="preserve">Parce que l’orientation est un projet familial avant tout,</w:t>
      </w:r>
      <w:r>
        <w:rPr>
          <w:lang w:val="fr-FR"/>
        </w:rPr>
        <w:t xml:space="preserve"> </w:t>
      </w:r>
      <w:r>
        <w:rPr>
          <w:b/>
          <w:bCs/>
          <w:lang w:val="fr-FR"/>
        </w:rPr>
        <w:t xml:space="preserve">les familles ont toute leur place dans la réflexion</w:t>
      </w:r>
      <w:r>
        <w:rPr>
          <w:lang w:val="fr-FR"/>
        </w:rPr>
        <w:t xml:space="preserve">. Ce projet est aussi l’occasion d’</w:t>
      </w:r>
      <w:r>
        <w:rPr>
          <w:b/>
          <w:bCs/>
          <w:lang w:val="fr-FR"/>
        </w:rPr>
        <w:t xml:space="preserve">ouvrir le dialogue</w:t>
      </w:r>
      <w:r>
        <w:rPr>
          <w:lang w:val="fr-FR"/>
        </w:rPr>
        <w:t xml:space="preserve"> </w:t>
      </w:r>
      <w:r>
        <w:rPr>
          <w:lang w:val="fr-FR"/>
        </w:rPr>
        <w:t xml:space="preserve">sur l’avenir scolaire et professionnel de votre enfant, en s’appuyant sur des informations fiables et actualisées.</w:t>
      </w:r>
    </w:p>
    <w:bookmarkEnd w:id="15"/>
    <w:bookmarkStart w:id="16" w:name="Xaf38002811e2e0bf4dcee784a6dca478dd57937"/>
    <w:p>
      <w:pPr>
        <w:pStyle w:val="Heading2"/>
      </w:pPr>
      <w:r>
        <w:rPr>
          <w:lang w:val="fr-FR"/>
        </w:rPr>
        <w:t xml:space="preserve">Comment les élèves peuvent-ils utiliser l’outil ?</w:t>
      </w:r>
    </w:p>
    <w:p>
      <w:pPr>
        <w:pStyle w:val="FirstParagraph"/>
      </w:pPr>
      <w:r>
        <w:rPr>
          <w:lang w:val="fr-FR"/>
        </w:rPr>
        <w:t xml:space="preserve">Les élèves ont un</w:t>
      </w:r>
      <w:r>
        <w:rPr>
          <w:lang w:val="fr-FR"/>
        </w:rPr>
        <w:t xml:space="preserve"> </w:t>
      </w:r>
      <w:r>
        <w:rPr>
          <w:b/>
          <w:bCs/>
          <w:lang w:val="fr-FR"/>
        </w:rPr>
        <w:t xml:space="preserve">accès personnel à la plateforme OrIAntation</w:t>
      </w:r>
      <w:r>
        <w:rPr>
          <w:lang w:val="fr-FR"/>
        </w:rPr>
        <w:t xml:space="preserve">. Leur professeur leur remet une carte portant</w:t>
      </w:r>
      <w:r>
        <w:rPr>
          <w:lang w:val="fr-FR"/>
        </w:rPr>
        <w:t xml:space="preserve"> </w:t>
      </w:r>
      <w:r>
        <w:rPr>
          <w:b/>
          <w:bCs/>
          <w:lang w:val="fr-FR"/>
        </w:rPr>
        <w:t xml:space="preserve">deux codes</w:t>
      </w:r>
      <w:r>
        <w:rPr>
          <w:lang w:val="fr-FR"/>
        </w:rPr>
        <w:t xml:space="preserve"> </w:t>
      </w:r>
      <w:r>
        <w:rPr>
          <w:lang w:val="fr-FR"/>
        </w:rPr>
        <w:t xml:space="preserve">: celui de la classe et un code personnel. Votre enfant n’a donc</w:t>
      </w:r>
      <w:r>
        <w:rPr>
          <w:lang w:val="fr-FR"/>
        </w:rPr>
        <w:t xml:space="preserve"> </w:t>
      </w:r>
      <w:r>
        <w:rPr>
          <w:b/>
          <w:bCs/>
          <w:lang w:val="fr-FR"/>
        </w:rPr>
        <w:t xml:space="preserve">ni adresse email ni mot de passe à créer</w:t>
      </w:r>
      <w:r>
        <w:rPr>
          <w:lang w:val="fr-FR"/>
        </w:rPr>
        <w:t xml:space="preserve"> </w:t>
      </w:r>
      <w:r>
        <w:rPr>
          <w:lang w:val="fr-FR"/>
        </w:rPr>
        <w:t xml:space="preserve">pour entrer. Il pourra, s’il le souhaite, enregistrer plus tard une adresse email afin de conserver l’accès à son dossier après le lycée.</w:t>
      </w:r>
    </w:p>
    <w:p>
      <w:pPr>
        <w:pStyle w:val="BodyText"/>
      </w:pPr>
      <w:r>
        <w:rPr>
          <w:lang w:val="fr-FR"/>
        </w:rPr>
        <w:t xml:space="preserve">Depuis la plateforme, ils peuvent accéder à :</w:t>
      </w:r>
    </w:p>
    <w:p>
      <w:pPr>
        <w:pStyle w:val="Compact"/>
        <w:numPr>
          <w:ilvl w:val="0"/>
          <w:numId w:val="1002"/>
        </w:numPr>
      </w:pPr>
      <w:r>
        <w:rPr>
          <w:lang w:val="fr-FR"/>
        </w:rPr>
        <w:t xml:space="preserve">un</w:t>
      </w:r>
      <w:r>
        <w:rPr>
          <w:lang w:val="fr-FR"/>
        </w:rPr>
        <w:t xml:space="preserve"> </w:t>
      </w:r>
      <w:r>
        <w:rPr>
          <w:b/>
          <w:bCs/>
          <w:lang w:val="fr-FR"/>
        </w:rPr>
        <w:t xml:space="preserve">assistant conversationnel</w:t>
      </w:r>
      <w:r>
        <w:rPr>
          <w:lang w:val="fr-FR"/>
        </w:rPr>
        <w:t xml:space="preserve"> </w:t>
      </w:r>
      <w:r>
        <w:rPr>
          <w:lang w:val="fr-FR"/>
        </w:rPr>
        <w:t xml:space="preserve">pour explorer les métiers et les formations par le dialogue</w:t>
      </w:r>
    </w:p>
    <w:p>
      <w:pPr>
        <w:pStyle w:val="Compact"/>
        <w:numPr>
          <w:ilvl w:val="0"/>
          <w:numId w:val="1002"/>
        </w:numPr>
      </w:pPr>
      <w:r>
        <w:rPr>
          <w:lang w:val="fr-FR"/>
        </w:rPr>
        <w:t xml:space="preserve">des</w:t>
      </w:r>
      <w:r>
        <w:rPr>
          <w:lang w:val="fr-FR"/>
        </w:rPr>
        <w:t xml:space="preserve"> </w:t>
      </w:r>
      <w:r>
        <w:rPr>
          <w:b/>
          <w:bCs/>
          <w:lang w:val="fr-FR"/>
        </w:rPr>
        <w:t xml:space="preserve">fiches métiers et formations détaillées</w:t>
      </w:r>
      <w:r>
        <w:rPr>
          <w:lang w:val="fr-FR"/>
        </w:rPr>
        <w:t xml:space="preserve">, avec débouchés, salaires, parcours possibles</w:t>
      </w:r>
    </w:p>
    <w:p>
      <w:pPr>
        <w:pStyle w:val="Compact"/>
        <w:numPr>
          <w:ilvl w:val="0"/>
          <w:numId w:val="1002"/>
        </w:numPr>
      </w:pPr>
      <w:r>
        <w:rPr>
          <w:lang w:val="fr-FR"/>
        </w:rPr>
        <w:t xml:space="preserve">un</w:t>
      </w:r>
      <w:r>
        <w:rPr>
          <w:lang w:val="fr-FR"/>
        </w:rPr>
        <w:t xml:space="preserve"> </w:t>
      </w:r>
      <w:r>
        <w:rPr>
          <w:b/>
          <w:bCs/>
          <w:lang w:val="fr-FR"/>
        </w:rPr>
        <w:t xml:space="preserve">espace personnel</w:t>
      </w:r>
      <w:r>
        <w:rPr>
          <w:lang w:val="fr-FR"/>
        </w:rPr>
        <w:t xml:space="preserve"> </w:t>
      </w:r>
      <w:r>
        <w:rPr>
          <w:lang w:val="fr-FR"/>
        </w:rPr>
        <w:t xml:space="preserve">pour sauvegarder leurs recherches et construire leur projet</w:t>
      </w:r>
    </w:p>
    <w:p>
      <w:pPr>
        <w:pStyle w:val="Compact"/>
        <w:numPr>
          <w:ilvl w:val="1"/>
          <w:numId w:val="1003"/>
        </w:numPr>
      </w:pPr>
      <w:r>
        <w:rPr>
          <w:lang w:val="fr-FR"/>
        </w:rPr>
        <w:t xml:space="preserve">métiers favoris et formations envisagées</w:t>
      </w:r>
    </w:p>
    <w:p>
      <w:pPr>
        <w:pStyle w:val="Compact"/>
        <w:numPr>
          <w:ilvl w:val="1"/>
          <w:numId w:val="1003"/>
        </w:numPr>
      </w:pPr>
      <w:r>
        <w:rPr>
          <w:lang w:val="fr-FR"/>
        </w:rPr>
        <w:t xml:space="preserve">notes personnelles et réflexions</w:t>
      </w:r>
    </w:p>
    <w:p>
      <w:pPr>
        <w:pStyle w:val="Compact"/>
        <w:numPr>
          <w:ilvl w:val="1"/>
          <w:numId w:val="1003"/>
        </w:numPr>
      </w:pPr>
      <w:r>
        <w:rPr>
          <w:lang w:val="fr-FR"/>
        </w:rPr>
        <w:t xml:space="preserve">suivi de la progression dans la démarche d’orientation</w:t>
      </w:r>
    </w:p>
    <w:p>
      <w:pPr>
        <w:pStyle w:val="Compact"/>
        <w:numPr>
          <w:ilvl w:val="0"/>
          <w:numId w:val="1002"/>
        </w:numPr>
      </w:pPr>
      <w:r>
        <w:rPr>
          <w:lang w:val="fr-FR"/>
        </w:rPr>
        <w:t xml:space="preserve">des</w:t>
      </w:r>
      <w:r>
        <w:rPr>
          <w:lang w:val="fr-FR"/>
        </w:rPr>
        <w:t xml:space="preserve"> </w:t>
      </w:r>
      <w:r>
        <w:rPr>
          <w:b/>
          <w:bCs/>
          <w:lang w:val="fr-FR"/>
        </w:rPr>
        <w:t xml:space="preserve">quiz et activités</w:t>
      </w:r>
      <w:r>
        <w:rPr>
          <w:lang w:val="fr-FR"/>
        </w:rPr>
        <w:t xml:space="preserve"> </w:t>
      </w:r>
      <w:r>
        <w:rPr>
          <w:lang w:val="fr-FR"/>
        </w:rPr>
        <w:t xml:space="preserve">pour mieux se connaître et identifier ses centres d’intérêt</w:t>
      </w:r>
    </w:p>
    <w:p>
      <w:pPr>
        <w:pStyle w:val="Compact"/>
        <w:numPr>
          <w:ilvl w:val="0"/>
          <w:numId w:val="1002"/>
        </w:numPr>
      </w:pPr>
      <w:r>
        <w:rPr>
          <w:lang w:val="fr-FR"/>
        </w:rPr>
        <w:t xml:space="preserve">un</w:t>
      </w:r>
      <w:r>
        <w:rPr>
          <w:lang w:val="fr-FR"/>
        </w:rPr>
        <w:t xml:space="preserve"> </w:t>
      </w:r>
      <w:r>
        <w:rPr>
          <w:b/>
          <w:bCs/>
          <w:lang w:val="fr-FR"/>
        </w:rPr>
        <w:t xml:space="preserve">accès aux ressources Parcoursup</w:t>
      </w:r>
      <w:r>
        <w:rPr>
          <w:lang w:val="fr-FR"/>
        </w:rPr>
        <w:t xml:space="preserve"> </w:t>
      </w:r>
      <w:r>
        <w:rPr>
          <w:lang w:val="fr-FR"/>
        </w:rPr>
        <w:t xml:space="preserve">et aux informations sur les procédures d’orientation</w:t>
      </w:r>
    </w:p>
    <w:p>
      <w:pPr>
        <w:pStyle w:val="FirstParagraph"/>
      </w:pPr>
      <w:r>
        <w:rPr>
          <w:lang w:val="fr-FR"/>
        </w:rPr>
        <w:t xml:space="preserve">En tant que représentant légal, vous pouvez accompagner votre enfant dans l’utilisation de la plateforme, consulter ensemble les pistes explorées et échanger sur son projet d’orientation en vous appuyant sur les informations recueillies.</w:t>
      </w:r>
    </w:p>
    <w:bookmarkEnd w:id="16"/>
    <w:bookmarkStart w:id="17" w:name="X8153f2333d78a3d63110ed16d12643afc40ef62"/>
    <w:p>
      <w:pPr>
        <w:pStyle w:val="Heading2"/>
      </w:pPr>
      <w:r>
        <w:rPr>
          <w:lang w:val="fr-FR"/>
        </w:rPr>
        <w:t xml:space="preserve">Ce qui est fait avec les données de votre enfant</w:t>
      </w:r>
    </w:p>
    <w:p>
      <w:pPr>
        <w:pStyle w:val="FirstParagraph"/>
      </w:pPr>
      <w:r>
        <w:rPr>
          <w:lang w:val="fr-FR"/>
        </w:rPr>
        <w:t xml:space="preserve">Dans un souci de transparence, voici les traitements principaux réalisés par la plateforme :</w:t>
      </w:r>
    </w:p>
    <w:p>
      <w:pPr>
        <w:pStyle w:val="BodyText"/>
      </w:pPr>
      <w:r>
        <w:rPr>
          <w:b/>
          <w:bCs/>
          <w:lang w:val="fr-FR"/>
        </w:rPr>
        <w:t xml:space="preserve">Traitements par intelligence artificielle</w:t>
      </w:r>
    </w:p>
    <w:p>
      <w:pPr>
        <w:pStyle w:val="BodyText"/>
      </w:pPr>
      <w:r>
        <w:rPr>
          <w:lang w:val="fr-FR"/>
        </w:rPr>
        <w:t xml:space="preserve">Les fonctionnalités d’analyse et de suggestion utilisent des modèles d’IA (Google Vertex AI Gemini) hébergés exclusivement dans l’Union européenne (Belgique). Les données transmises à l’IA ne sont pas stockées par Google et ne sont pas utilisées pour entraîner les modèles. Concrètement, l’IA est sollicitée pour : les suggestions personnalisées de métiers et de formations, l’assistant conversationnel d’orientation, la génération éventuelle d’un CV professionnel (sur demande explicite de l’élève), et la préparation de synthèses individuelles destinées au conseil de classe (voir ci-dessous).</w:t>
      </w:r>
    </w:p>
    <w:p>
      <w:pPr>
        <w:pStyle w:val="BodyText"/>
      </w:pPr>
      <w:r>
        <w:rPr>
          <w:b/>
          <w:bCs/>
          <w:lang w:val="fr-FR"/>
        </w:rPr>
        <w:t xml:space="preserve">Deux précisions sur la voix</w:t>
      </w:r>
    </w:p>
    <w:p>
      <w:pPr>
        <w:pStyle w:val="Compact"/>
        <w:numPr>
          <w:ilvl w:val="0"/>
          <w:numId w:val="1004"/>
        </w:numPr>
      </w:pPr>
      <w:r>
        <w:rPr>
          <w:b/>
          <w:bCs/>
          <w:lang w:val="fr-FR"/>
        </w:rPr>
        <w:t xml:space="preserve">Dictée vocale</w:t>
      </w:r>
      <w:r>
        <w:rPr>
          <w:lang w:val="fr-FR"/>
        </w:rPr>
        <w:t xml:space="preserve"> </w:t>
      </w:r>
      <w:r>
        <w:rPr>
          <w:lang w:val="fr-FR"/>
        </w:rPr>
        <w:t xml:space="preserve">(saisie de texte à la voix dans les formulaires) : le traitement est effectué</w:t>
      </w:r>
      <w:r>
        <w:rPr>
          <w:lang w:val="fr-FR"/>
        </w:rPr>
        <w:t xml:space="preserve"> </w:t>
      </w:r>
      <w:r>
        <w:rPr>
          <w:b/>
          <w:bCs/>
          <w:lang w:val="fr-FR"/>
        </w:rPr>
        <w:t xml:space="preserve">localement sur l’appareil</w:t>
      </w:r>
      <w:r>
        <w:rPr>
          <w:lang w:val="fr-FR"/>
        </w:rPr>
        <w:t xml:space="preserve"> </w:t>
      </w:r>
      <w:r>
        <w:rPr>
          <w:lang w:val="fr-FR"/>
        </w:rPr>
        <w:t xml:space="preserve">de votre enfant ; aucun enregistrement audio n’est transmis.</w:t>
      </w:r>
    </w:p>
    <w:p>
      <w:pPr>
        <w:pStyle w:val="Compact"/>
        <w:numPr>
          <w:ilvl w:val="0"/>
          <w:numId w:val="1004"/>
        </w:numPr>
      </w:pPr>
      <w:r>
        <w:rPr>
          <w:b/>
          <w:bCs/>
          <w:lang w:val="fr-FR"/>
        </w:rPr>
        <w:t xml:space="preserve">Entraînement aux oraux</w:t>
      </w:r>
      <w:r>
        <w:rPr>
          <w:lang w:val="fr-FR"/>
        </w:rPr>
        <w:t xml:space="preserve"> </w:t>
      </w:r>
      <w:r>
        <w:rPr>
          <w:lang w:val="fr-FR"/>
        </w:rPr>
        <w:t xml:space="preserve">(Grand Oral, épreuve anticipée de français, stage) : cette fonctionnalité optionnelle, déclenchée par votre enfant, permet d’enregistrer une prise de parole pour en obtenir une analyse pédagogique. Pour cela, l’enregistrement est</w:t>
      </w:r>
      <w:r>
        <w:rPr>
          <w:lang w:val="fr-FR"/>
        </w:rPr>
        <w:t xml:space="preserve"> </w:t>
      </w:r>
      <w:r>
        <w:rPr>
          <w:b/>
          <w:bCs/>
          <w:lang w:val="fr-FR"/>
        </w:rPr>
        <w:t xml:space="preserve">transmis</w:t>
      </w:r>
      <w:r>
        <w:rPr>
          <w:lang w:val="fr-FR"/>
        </w:rPr>
        <w:t xml:space="preserve"> </w:t>
      </w:r>
      <w:r>
        <w:rPr>
          <w:lang w:val="fr-FR"/>
        </w:rPr>
        <w:t xml:space="preserve">au modèle d’IA hébergé dans l’Union européenne (Belgique), sans être conservé après l’analyse ni utilisé pour entraîner le modèle ; seule la transcription écrite est enregistrée dans le journal de bord. Nous préférons vous l’indiquer clairement.</w:t>
      </w:r>
    </w:p>
    <w:p>
      <w:pPr>
        <w:pStyle w:val="FirstParagraph"/>
      </w:pPr>
      <w:r>
        <w:rPr>
          <w:b/>
          <w:bCs/>
          <w:lang w:val="fr-FR"/>
        </w:rPr>
        <w:t xml:space="preserve">Accès par les enseignants</w:t>
      </w:r>
    </w:p>
    <w:p>
      <w:pPr>
        <w:pStyle w:val="BodyText"/>
      </w:pPr>
      <w:r>
        <w:rPr>
          <w:lang w:val="fr-FR"/>
        </w:rPr>
        <w:t xml:space="preserve">L’enseignant référent de votre enfant (en général le professeur principal) a accès en lecture au journal de bord d’orientation de son élève (pistes explorées, réflexions, portfolio), dans le cadre de sa mission d’accompagnement pédagogique. Il dispose également d’un carnet de suivi privé pour consigner ses propres observations. Il peut, lorsqu’il prépare le conseil de classe, déclencher la génération d’une synthèse par IA à partir du journal de son élève ; cette synthèse lui est destinée personnellement et n’est pas partagée automatiquement avec l’élève ou la famille.</w:t>
      </w:r>
    </w:p>
    <w:p>
      <w:pPr>
        <w:pStyle w:val="BodyText"/>
      </w:pPr>
      <w:r>
        <w:rPr>
          <w:b/>
          <w:bCs/>
          <w:lang w:val="fr-FR"/>
        </w:rPr>
        <w:t xml:space="preserve">Accès par le chef d’établissement</w:t>
      </w:r>
    </w:p>
    <w:p>
      <w:pPr>
        <w:pStyle w:val="BodyText"/>
      </w:pPr>
      <w:r>
        <w:rPr>
          <w:lang w:val="fr-FR"/>
        </w:rPr>
        <w:t xml:space="preserve">Le chef d’établissement, dans le cadre de sa mission de supervision pédagogique et de son devoir de surveillance, peut consulter en lecture les journaux de bord des élèves de son établissement, les alertes de modération de la messagerie scolaire et les statistiques d’usage. Il n’a pas accès aux notes privées des enseignants ni au contenu en temps réel des messages échangés.</w:t>
      </w:r>
    </w:p>
    <w:p>
      <w:pPr>
        <w:pStyle w:val="BodyText"/>
      </w:pPr>
      <w:r>
        <w:rPr>
          <w:b/>
          <w:bCs/>
          <w:lang w:val="fr-FR"/>
        </w:rPr>
        <w:t xml:space="preserve">Partage d’un lien vers le journal</w:t>
      </w:r>
    </w:p>
    <w:p>
      <w:pPr>
        <w:pStyle w:val="BodyText"/>
      </w:pPr>
      <w:r>
        <w:rPr>
          <w:lang w:val="fr-FR"/>
        </w:rPr>
        <w:t xml:space="preserve">Votre enfant peut, et lui seul, générer depuis son espace personnel un lien de partage en lecture seule vers son journal (par exemple pour vous le montrer, ou pour le transmettre à un tiers de confiance). Ni l’enseignant, ni le chef d’établissement, ni aucun autre utilisateur ne peut générer un tel lien à sa place. Le lien est révocable à tout moment par votre enfant depuis son espace, non indexé par les moteurs de recherche, et invalidé automatiquement à la suppression du compte.</w:t>
      </w:r>
    </w:p>
    <w:p>
      <w:pPr>
        <w:pStyle w:val="BodyText"/>
      </w:pPr>
      <w:r>
        <w:rPr>
          <w:b/>
          <w:bCs/>
          <w:lang w:val="fr-FR"/>
        </w:rPr>
        <w:t xml:space="preserve">Vos droits</w:t>
      </w:r>
    </w:p>
    <w:p>
      <w:pPr>
        <w:pStyle w:val="BodyText"/>
      </w:pPr>
      <w:r>
        <w:rPr>
          <w:lang w:val="fr-FR"/>
        </w:rPr>
        <w:t xml:space="preserve">Vous pouvez à tout moment contacter l’établissement ou le responsable de traitement (contact@oriantation.fr) pour exercer les droits d’accès, de rectification, de suppression ou d’opposition concernant les données de votre enfant, conformément au RGPD. Vous pouvez également demander que certaines fonctionnalités optionnelles (suivi académique, générateur de CV, synthèse IA pour le conseil de classe) ne soient pas utilisées pour votre enfant.</w:t>
      </w:r>
    </w:p>
    <w:p>
      <w:pPr>
        <w:pStyle w:val="BodyText"/>
      </w:pPr>
      <w:r>
        <w:rPr>
          <w:b/>
          <w:bCs/>
          <w:lang w:val="fr-FR"/>
        </w:rPr>
        <w:t xml:space="preserve">Si votre enfant a moins de 15 ans</w:t>
      </w:r>
      <w:r>
        <w:rPr>
          <w:lang w:val="fr-FR"/>
        </w:rPr>
        <w:t xml:space="preserve"> </w:t>
      </w:r>
      <w:r>
        <w:rPr>
          <w:lang w:val="fr-FR"/>
        </w:rPr>
        <w:t xml:space="preserve">: conformément à l’article 8 du RGPD, l’activation des fonctionnalités optionnelles reposant sur le consentement (suivi académique, messagerie, générateur de CV) requiert l’accord d’un titulaire de l’autorité parentale : l’application le demande explicitement à votre enfant au moment de l’activation, et cet accord est tracé. La date de naissance, demandée à votre enfant lors de sa première connexion, sert uniquement à appliquer cette protection.</w:t>
      </w:r>
    </w:p>
    <w:p>
      <w:r>
        <w:pict>
          <v:rect style="width:0;height:1.5pt" o:hralign="center" o:hrstd="t" o:hr="t"/>
        </w:pict>
      </w:r>
    </w:p>
    <w:bookmarkEnd w:id="17"/>
    <w:bookmarkStart w:id="18" w:name="confirmation-de-lecture"/>
    <w:p>
      <w:pPr>
        <w:pStyle w:val="Heading2"/>
      </w:pPr>
      <w:r>
        <w:rPr>
          <w:lang w:val="fr-FR"/>
        </w:rPr>
        <w:t xml:space="preserve">Confirmation de lecture</w:t>
      </w:r>
    </w:p>
    <w:p>
      <w:pPr>
        <w:pStyle w:val="FirstParagraph"/>
      </w:pPr>
      <w:r>
        <w:rPr>
          <w:lang w:val="fr-FR"/>
        </w:rPr>
        <w:t xml:space="preserve">Je soussigné(e), (nom du représentant légal) ………………………………………………………………</w:t>
      </w:r>
    </w:p>
    <w:p>
      <w:pPr>
        <w:pStyle w:val="BodyText"/>
      </w:pPr>
      <w:r>
        <w:rPr>
          <w:lang w:val="fr-FR"/>
        </w:rPr>
        <w:t xml:space="preserve">certifie avoir pris connaissance des informations relatives à l’utilisation de la plateforme OrIAntation mentionnée ci-dessus.</w:t>
      </w:r>
    </w:p>
    <w:p>
      <w:pPr>
        <w:pStyle w:val="BodyText"/>
      </w:pPr>
      <w:r>
        <w:rPr>
          <w:lang w:val="fr-FR"/>
        </w:rPr>
        <w:t xml:space="preserve">Fait à ……………………………………………….., le ………………………………………………..</w:t>
      </w:r>
    </w:p>
    <w:p>
      <w:pPr>
        <w:pStyle w:val="BodyText"/>
      </w:pPr>
      <w:r>
        <w:rPr>
          <w:lang w:val="fr-FR"/>
        </w:rPr>
        <w:t xml:space="preserve">Signature :</w:t>
      </w:r>
    </w:p>
    <w:p>
      <w:pPr>
        <w:pStyle w:val="BodyText"/>
      </w:pPr>
      <w:r>
        <w:rPr>
          <w:lang w:val="fr-FR"/>
        </w:rPr>
        <w:t xml:space="preserve">………………………………………………..</w:t>
      </w:r>
    </w:p>
    <w:bookmarkEnd w:id="18"/>
    <w:bookmarkEnd w:id="19"/>
    <w:sectPr>
      <w:footnotePr>
        <w:numRestart w:val="eachSect"/>
      </w:footnotePr>
      <w:pgSz w:w="11906" w:h="16838"/>
      <w:pgMar w:top="1440" w:right="1134" w:bottom="1440" w:left="1134" w:header="720" w:footer="72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pBdr>
        <w:bottom w:color="0891B2" w:space="4" w:sz="18" w:val="single"/>
      </w:pBdr>
      <w:keepNext/>
      <w:keepLines/>
      <w:spacing w:after="80" w:before="360"/>
      <w:outlineLvl w:val="0"/>
    </w:pPr>
    <w:rPr>
      <w:b/>
      <w:color w:val="1A3263"/>
      <w:sz w:val="40"/>
      <w:szCs w:val="40"/>
    </w:rPr>
  </w:style>
  <w:style w:styleId="Heading2" w:type="paragraph">
    <w:name w:val="heading 2"/>
    <w:basedOn w:val="Normal"/>
    <w:next w:val="BodyText"/>
    <w:link w:val="Heading2Char"/>
    <w:uiPriority w:val="9"/>
    <w:semiHidden/>
    <w:unhideWhenUsed/>
    <w:qFormat/>
    <w:rsid w:val="00A10FD9"/>
    <w:pPr>
      <w:pBdr>
        <w:bottom w:color="0891B2" w:space="2" w:sz="8" w:val="single"/>
      </w:pBdr>
      <w:keepNext/>
      <w:keepLines/>
      <w:spacing w:after="80" w:before="160"/>
      <w:outlineLvl w:val="1"/>
    </w:pPr>
    <w:rPr>
      <w:b/>
      <w:color w:val="0891B2"/>
      <w:sz w:val="28"/>
      <w:szCs w:val="28"/>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
      <w:color w:val="0891B2"/>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b/>
      <w:color w:val="334155"/>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fr-FR</dc:language>
  <cp:keywords/>
  <dcterms:created xsi:type="dcterms:W3CDTF">2026-09-05T10:40:30Z</dcterms:created>
  <dcterms:modified xsi:type="dcterms:W3CDTF">2026-09-05T10:40:30Z</dcterms:modified>
</cp:coreProperties>
</file>

<file path=docProps/custom.xml><?xml version="1.0" encoding="utf-8"?>
<Properties xmlns="http://schemas.openxmlformats.org/officeDocument/2006/custom-properties" xmlns:vt="http://schemas.openxmlformats.org/officeDocument/2006/docPropsVTypes"/>
</file>